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59313" w14:textId="110B11D6" w:rsidR="001F34BA" w:rsidRPr="001F34BA" w:rsidRDefault="001F34BA" w:rsidP="001F34BA">
      <w:pPr>
        <w:jc w:val="center"/>
        <w:rPr>
          <w:rFonts w:ascii="Verdana" w:eastAsia="Calibri" w:hAnsi="Verdana" w:cs="Arial"/>
          <w:b/>
          <w:sz w:val="20"/>
          <w:szCs w:val="20"/>
        </w:rPr>
      </w:pPr>
      <w:bookmarkStart w:id="0" w:name="_GoBack"/>
      <w:r>
        <w:rPr>
          <w:rFonts w:ascii="Verdana" w:eastAsia="Calibri" w:hAnsi="Verdana" w:cs="Arial"/>
          <w:b/>
          <w:sz w:val="20"/>
          <w:szCs w:val="20"/>
        </w:rPr>
        <w:t xml:space="preserve">Intended </w:t>
      </w:r>
      <w:r w:rsidRPr="001F34BA">
        <w:rPr>
          <w:rFonts w:ascii="Verdana" w:eastAsia="Calibri" w:hAnsi="Verdana" w:cs="Arial"/>
          <w:b/>
          <w:sz w:val="20"/>
          <w:szCs w:val="20"/>
        </w:rPr>
        <w:t xml:space="preserve">Learning </w:t>
      </w:r>
      <w:r>
        <w:rPr>
          <w:rFonts w:ascii="Verdana" w:eastAsia="Calibri" w:hAnsi="Verdana" w:cs="Arial"/>
          <w:b/>
          <w:sz w:val="20"/>
          <w:szCs w:val="20"/>
        </w:rPr>
        <w:t>O</w:t>
      </w:r>
      <w:r w:rsidRPr="001F34BA">
        <w:rPr>
          <w:rFonts w:ascii="Verdana" w:eastAsia="Calibri" w:hAnsi="Verdana" w:cs="Arial"/>
          <w:b/>
          <w:sz w:val="20"/>
          <w:szCs w:val="20"/>
        </w:rPr>
        <w:t>utcomes for F</w:t>
      </w:r>
      <w:r>
        <w:rPr>
          <w:rFonts w:ascii="Verdana" w:eastAsia="Calibri" w:hAnsi="Verdana" w:cs="Arial"/>
          <w:b/>
          <w:sz w:val="20"/>
          <w:szCs w:val="20"/>
        </w:rPr>
        <w:t>oundations for Practice Clinical Phase</w:t>
      </w:r>
    </w:p>
    <w:bookmarkEnd w:id="0"/>
    <w:p w14:paraId="23B45C39" w14:textId="77777777" w:rsidR="001F34BA" w:rsidRDefault="001F34BA" w:rsidP="001F34BA">
      <w:pPr>
        <w:rPr>
          <w:rFonts w:ascii="Verdana" w:eastAsia="Calibri" w:hAnsi="Verdana" w:cs="Arial"/>
          <w:sz w:val="20"/>
          <w:szCs w:val="20"/>
        </w:rPr>
      </w:pPr>
    </w:p>
    <w:p w14:paraId="2E3A8B0E" w14:textId="0B170C63" w:rsidR="00284C0C" w:rsidRDefault="001F34BA" w:rsidP="001F34BA">
      <w:pPr>
        <w:rPr>
          <w:rFonts w:ascii="Verdana" w:eastAsia="Calibri" w:hAnsi="Verdana" w:cs="Arial"/>
          <w:sz w:val="20"/>
          <w:szCs w:val="20"/>
        </w:rPr>
      </w:pPr>
      <w:r>
        <w:rPr>
          <w:rFonts w:ascii="Verdana" w:eastAsia="Calibri" w:hAnsi="Verdana" w:cs="Arial"/>
          <w:sz w:val="20"/>
          <w:szCs w:val="20"/>
        </w:rPr>
        <w:t xml:space="preserve">We have designed this phase of the new clinical curriculum with specific aim of providing students with the essential </w:t>
      </w:r>
      <w:r w:rsidR="004D2149">
        <w:rPr>
          <w:rFonts w:ascii="Verdana" w:eastAsia="Calibri" w:hAnsi="Verdana" w:cs="Arial"/>
          <w:sz w:val="20"/>
          <w:szCs w:val="20"/>
        </w:rPr>
        <w:t xml:space="preserve">skills to assess a range of common medical conditions and gain an understanding of basic management principles. We have based the set of common conditions from those listed in the GMC’s document outlining areas to be covered by the Medical Licensing Assessment. </w:t>
      </w:r>
      <w:r w:rsidRPr="001F34BA">
        <w:rPr>
          <w:rFonts w:ascii="Verdana" w:eastAsia="Calibri" w:hAnsi="Verdana" w:cs="Arial"/>
          <w:sz w:val="20"/>
          <w:szCs w:val="20"/>
        </w:rPr>
        <w:t>We have taken a case-based learning approach to the cours</w:t>
      </w:r>
      <w:r w:rsidR="004D2149">
        <w:rPr>
          <w:rFonts w:ascii="Verdana" w:eastAsia="Calibri" w:hAnsi="Verdana" w:cs="Arial"/>
          <w:sz w:val="20"/>
          <w:szCs w:val="20"/>
        </w:rPr>
        <w:t xml:space="preserve">e, </w:t>
      </w:r>
      <w:r w:rsidR="00DD770F">
        <w:rPr>
          <w:rFonts w:ascii="Verdana" w:eastAsia="Calibri" w:hAnsi="Verdana" w:cs="Arial"/>
          <w:sz w:val="20"/>
          <w:szCs w:val="20"/>
        </w:rPr>
        <w:t xml:space="preserve">with </w:t>
      </w:r>
      <w:r w:rsidR="004D2149">
        <w:rPr>
          <w:rFonts w:ascii="Verdana" w:eastAsia="Calibri" w:hAnsi="Verdana" w:cs="Arial"/>
          <w:sz w:val="20"/>
          <w:szCs w:val="20"/>
        </w:rPr>
        <w:t xml:space="preserve">cases </w:t>
      </w:r>
      <w:r w:rsidR="00DD770F">
        <w:rPr>
          <w:rFonts w:ascii="Verdana" w:eastAsia="Calibri" w:hAnsi="Verdana" w:cs="Arial"/>
          <w:sz w:val="20"/>
          <w:szCs w:val="20"/>
        </w:rPr>
        <w:t xml:space="preserve">to be </w:t>
      </w:r>
      <w:r w:rsidR="004D2149">
        <w:rPr>
          <w:rFonts w:ascii="Verdana" w:eastAsia="Calibri" w:hAnsi="Verdana" w:cs="Arial"/>
          <w:sz w:val="20"/>
          <w:szCs w:val="20"/>
        </w:rPr>
        <w:t>worked through each week</w:t>
      </w:r>
      <w:r w:rsidR="00DD770F">
        <w:rPr>
          <w:rFonts w:ascii="Verdana" w:eastAsia="Calibri" w:hAnsi="Verdana" w:cs="Arial"/>
          <w:sz w:val="20"/>
          <w:szCs w:val="20"/>
        </w:rPr>
        <w:t>. These cases are based on weekly themes, topics</w:t>
      </w:r>
      <w:r w:rsidR="00852B3C">
        <w:rPr>
          <w:rFonts w:ascii="Verdana" w:eastAsia="Calibri" w:hAnsi="Verdana" w:cs="Arial"/>
          <w:sz w:val="20"/>
          <w:szCs w:val="20"/>
        </w:rPr>
        <w:t>,</w:t>
      </w:r>
      <w:r w:rsidR="00DD770F">
        <w:rPr>
          <w:rFonts w:ascii="Verdana" w:eastAsia="Calibri" w:hAnsi="Verdana" w:cs="Arial"/>
          <w:sz w:val="20"/>
          <w:szCs w:val="20"/>
        </w:rPr>
        <w:t xml:space="preserve"> and presentations that you are likely to come across in practice and are also listed in the MLA. </w:t>
      </w:r>
    </w:p>
    <w:p w14:paraId="10006BCB" w14:textId="24F63CEC" w:rsidR="00284C0C" w:rsidRPr="00284C0C" w:rsidRDefault="001F34BA" w:rsidP="00284C0C">
      <w:pPr>
        <w:rPr>
          <w:rFonts w:ascii="Verdana" w:eastAsia="Calibri" w:hAnsi="Verdana" w:cstheme="minorHAnsi"/>
          <w:sz w:val="20"/>
          <w:szCs w:val="20"/>
        </w:rPr>
      </w:pPr>
      <w:r w:rsidRPr="001F34BA">
        <w:rPr>
          <w:rFonts w:ascii="Verdana" w:eastAsia="Calibri" w:hAnsi="Verdana" w:cs="Arial"/>
          <w:sz w:val="20"/>
          <w:szCs w:val="20"/>
        </w:rPr>
        <w:t xml:space="preserve">Whilst we have carefully mapped all ILOs to the GMC document “Outcomes for Graduates” and the Medical Licencing Assessment (MLA) blueprint, you are encouraged and expected to seek out further opportunities to learn during the course as every student will have a different “best way” to learn and each of you will progress through the course at a different pace. </w:t>
      </w:r>
      <w:r w:rsidR="00284C0C" w:rsidRPr="00284C0C">
        <w:rPr>
          <w:rFonts w:ascii="Verdana" w:eastAsia="Calibri" w:hAnsi="Verdana" w:cs="Arial"/>
          <w:sz w:val="20"/>
          <w:szCs w:val="20"/>
        </w:rPr>
        <w:t xml:space="preserve">We wish to adequately prepare students for their final summative assessments, we expect students to learn beyond that and begin their </w:t>
      </w:r>
      <w:r w:rsidR="00284C0C" w:rsidRPr="00284C0C">
        <w:rPr>
          <w:rFonts w:ascii="Verdana" w:eastAsia="Calibri" w:hAnsi="Verdana" w:cstheme="minorHAnsi"/>
          <w:sz w:val="20"/>
          <w:szCs w:val="20"/>
        </w:rPr>
        <w:t>journey of life long professional development.</w:t>
      </w:r>
    </w:p>
    <w:p w14:paraId="23AA5401" w14:textId="3ABA70C2" w:rsidR="008A0C8D" w:rsidRDefault="00284C0C">
      <w:pPr>
        <w:rPr>
          <w:rFonts w:ascii="Verdana" w:hAnsi="Verdana" w:cstheme="minorHAnsi"/>
          <w:sz w:val="20"/>
          <w:szCs w:val="20"/>
        </w:rPr>
      </w:pPr>
      <w:r w:rsidRPr="00284C0C">
        <w:rPr>
          <w:rFonts w:ascii="Verdana" w:hAnsi="Verdana" w:cstheme="minorHAnsi"/>
          <w:sz w:val="20"/>
          <w:szCs w:val="20"/>
        </w:rPr>
        <w:t>For every clinical attachment in Foundations for Practice we have drawn up detailed lists of Intended Learning Outcomes (ILOS). These can be found on the Moodle learning pages for each attachment</w:t>
      </w:r>
      <w:r w:rsidR="00D71ECA">
        <w:rPr>
          <w:rFonts w:ascii="Verdana" w:hAnsi="Verdana" w:cstheme="minorHAnsi"/>
          <w:sz w:val="20"/>
          <w:szCs w:val="20"/>
        </w:rPr>
        <w:t>.</w:t>
      </w:r>
      <w:r w:rsidRPr="00284C0C">
        <w:rPr>
          <w:rFonts w:ascii="Verdana" w:hAnsi="Verdana" w:cstheme="minorHAnsi"/>
          <w:sz w:val="20"/>
          <w:szCs w:val="20"/>
        </w:rPr>
        <w:t xml:space="preserve"> These ILOs are both knowledge based and clinical competency-based outcomes, so will be covered by both the online resources and the clinical experiences and activities that you will have during the clinical attachment.</w:t>
      </w:r>
      <w:r w:rsidR="00967FDE">
        <w:rPr>
          <w:rFonts w:ascii="Verdana" w:hAnsi="Verdana" w:cstheme="minorHAnsi"/>
          <w:sz w:val="20"/>
          <w:szCs w:val="20"/>
        </w:rPr>
        <w:t xml:space="preserve"> To develop your clinical competency, we encourage you to see as many cases in clinical practice as possible – developing competency is very context specific, so seeing a variety of cases in different clinical settings is important. We ask that you complete an activity record and case log for each attachment to help you and your supervisor identify any additional areas that you may need to cover in placement.</w:t>
      </w:r>
    </w:p>
    <w:p w14:paraId="69E4D6F3" w14:textId="77777777" w:rsidR="00852B3C" w:rsidRDefault="00967FDE">
      <w:pPr>
        <w:rPr>
          <w:rFonts w:ascii="Verdana" w:hAnsi="Verdana" w:cstheme="minorHAnsi"/>
          <w:sz w:val="20"/>
          <w:szCs w:val="20"/>
        </w:rPr>
      </w:pPr>
      <w:r>
        <w:rPr>
          <w:rFonts w:ascii="Verdana" w:hAnsi="Verdana" w:cstheme="minorHAnsi"/>
          <w:sz w:val="20"/>
          <w:szCs w:val="20"/>
        </w:rPr>
        <w:t xml:space="preserve">In addition to the attachment specific </w:t>
      </w:r>
      <w:r w:rsidR="00B52E06">
        <w:rPr>
          <w:rFonts w:ascii="Verdana" w:hAnsi="Verdana" w:cstheme="minorHAnsi"/>
          <w:sz w:val="20"/>
          <w:szCs w:val="20"/>
        </w:rPr>
        <w:t>ILOs,</w:t>
      </w:r>
      <w:r>
        <w:rPr>
          <w:rFonts w:ascii="Verdana" w:hAnsi="Verdana" w:cstheme="minorHAnsi"/>
          <w:sz w:val="20"/>
          <w:szCs w:val="20"/>
        </w:rPr>
        <w:t xml:space="preserve"> we also draw you attention to some generic ILOs that </w:t>
      </w:r>
      <w:r w:rsidR="00FF69C6">
        <w:rPr>
          <w:rFonts w:ascii="Verdana" w:hAnsi="Verdana" w:cstheme="minorHAnsi"/>
          <w:sz w:val="20"/>
          <w:szCs w:val="20"/>
        </w:rPr>
        <w:t>are important for you to develop</w:t>
      </w:r>
      <w:r w:rsidR="00B52E06">
        <w:rPr>
          <w:rFonts w:ascii="Verdana" w:hAnsi="Verdana" w:cstheme="minorHAnsi"/>
          <w:sz w:val="20"/>
          <w:szCs w:val="20"/>
        </w:rPr>
        <w:t xml:space="preserve"> your</w:t>
      </w:r>
      <w:r w:rsidR="00B52E06" w:rsidRPr="00B52E06">
        <w:t xml:space="preserve"> </w:t>
      </w:r>
      <w:r w:rsidR="00B52E06">
        <w:t>c</w:t>
      </w:r>
      <w:r w:rsidR="00B52E06" w:rsidRPr="00B52E06">
        <w:rPr>
          <w:rFonts w:ascii="Verdana" w:hAnsi="Verdana" w:cstheme="minorHAnsi"/>
          <w:sz w:val="20"/>
          <w:szCs w:val="20"/>
        </w:rPr>
        <w:t>linical and professional capabilities</w:t>
      </w:r>
      <w:r w:rsidR="00FF69C6">
        <w:rPr>
          <w:rFonts w:ascii="Verdana" w:hAnsi="Verdana" w:cstheme="minorHAnsi"/>
          <w:sz w:val="20"/>
          <w:szCs w:val="20"/>
        </w:rPr>
        <w:t xml:space="preserve"> across all your clinical placements and learning activities across th</w:t>
      </w:r>
      <w:r w:rsidR="00B52E06">
        <w:rPr>
          <w:rFonts w:ascii="Verdana" w:hAnsi="Verdana" w:cstheme="minorHAnsi"/>
          <w:sz w:val="20"/>
          <w:szCs w:val="20"/>
        </w:rPr>
        <w:t>is part of the course.</w:t>
      </w:r>
      <w:r w:rsidR="00FF69C6">
        <w:rPr>
          <w:rFonts w:ascii="Verdana" w:hAnsi="Verdana" w:cstheme="minorHAnsi"/>
          <w:sz w:val="20"/>
          <w:szCs w:val="20"/>
        </w:rPr>
        <w:t xml:space="preserve"> </w:t>
      </w:r>
    </w:p>
    <w:p w14:paraId="26A23579" w14:textId="3E1FED71" w:rsidR="00FF69C6" w:rsidRPr="00852B3C" w:rsidRDefault="00A05022">
      <w:pPr>
        <w:rPr>
          <w:rFonts w:ascii="Verdana" w:hAnsi="Verdana" w:cstheme="minorHAnsi"/>
          <w:b/>
          <w:bCs/>
          <w:sz w:val="20"/>
          <w:szCs w:val="20"/>
        </w:rPr>
      </w:pPr>
      <w:r w:rsidRPr="00852B3C">
        <w:rPr>
          <w:rFonts w:ascii="Verdana" w:hAnsi="Verdana" w:cstheme="minorHAnsi"/>
          <w:b/>
          <w:bCs/>
          <w:sz w:val="20"/>
          <w:szCs w:val="20"/>
        </w:rPr>
        <w:t>By the end of Foundations for Practice a student</w:t>
      </w:r>
      <w:r w:rsidR="00B52E06" w:rsidRPr="00852B3C">
        <w:rPr>
          <w:rFonts w:ascii="Verdana" w:hAnsi="Verdana" w:cstheme="minorHAnsi"/>
          <w:b/>
          <w:bCs/>
          <w:sz w:val="20"/>
          <w:szCs w:val="20"/>
        </w:rPr>
        <w:t xml:space="preserve"> can:</w:t>
      </w:r>
    </w:p>
    <w:p w14:paraId="798E81D3" w14:textId="0D637EA1" w:rsidR="00B52E06" w:rsidRDefault="00B52E06" w:rsidP="00B52E06">
      <w:pPr>
        <w:pStyle w:val="ListParagraph"/>
        <w:numPr>
          <w:ilvl w:val="0"/>
          <w:numId w:val="1"/>
        </w:numPr>
        <w:rPr>
          <w:rFonts w:ascii="Verdana" w:hAnsi="Verdana" w:cstheme="minorHAnsi"/>
          <w:sz w:val="20"/>
          <w:szCs w:val="20"/>
        </w:rPr>
      </w:pPr>
      <w:r w:rsidRPr="00B52E06">
        <w:rPr>
          <w:rFonts w:ascii="Verdana" w:hAnsi="Verdana" w:cstheme="minorHAnsi"/>
          <w:sz w:val="20"/>
          <w:szCs w:val="20"/>
        </w:rPr>
        <w:t>Obtain relevant information about the patient through appropriate history and physical/mental health examination, formulating a prioritised list of problems and differential diagnoses</w:t>
      </w:r>
    </w:p>
    <w:p w14:paraId="3CFDAB0D" w14:textId="7466F383" w:rsidR="00E70C01" w:rsidRDefault="00E70C01" w:rsidP="006753EC">
      <w:pPr>
        <w:pStyle w:val="ListParagraph"/>
        <w:numPr>
          <w:ilvl w:val="0"/>
          <w:numId w:val="1"/>
        </w:numPr>
        <w:rPr>
          <w:rFonts w:ascii="Verdana" w:hAnsi="Verdana" w:cstheme="minorHAnsi"/>
          <w:sz w:val="20"/>
          <w:szCs w:val="20"/>
        </w:rPr>
      </w:pPr>
      <w:r w:rsidRPr="00E70C01">
        <w:rPr>
          <w:rFonts w:ascii="Verdana" w:hAnsi="Verdana" w:cstheme="minorHAnsi"/>
          <w:sz w:val="20"/>
          <w:szCs w:val="20"/>
        </w:rPr>
        <w:t>Identif</w:t>
      </w:r>
      <w:r>
        <w:rPr>
          <w:rFonts w:ascii="Verdana" w:hAnsi="Verdana" w:cstheme="minorHAnsi"/>
          <w:sz w:val="20"/>
          <w:szCs w:val="20"/>
        </w:rPr>
        <w:t>y</w:t>
      </w:r>
      <w:r w:rsidRPr="00E70C01">
        <w:rPr>
          <w:rFonts w:ascii="Verdana" w:hAnsi="Verdana" w:cstheme="minorHAnsi"/>
          <w:sz w:val="20"/>
          <w:szCs w:val="20"/>
        </w:rPr>
        <w:t xml:space="preserve"> relevant investigations, interpret results in the context of the clinical situation, avoiding over-investigation</w:t>
      </w:r>
    </w:p>
    <w:p w14:paraId="2C98D024" w14:textId="1C77E1D8" w:rsidR="00852B3C" w:rsidRPr="00852B3C" w:rsidRDefault="00852B3C" w:rsidP="00852B3C">
      <w:pPr>
        <w:pStyle w:val="ListParagraph"/>
        <w:numPr>
          <w:ilvl w:val="0"/>
          <w:numId w:val="1"/>
        </w:numPr>
        <w:rPr>
          <w:rFonts w:ascii="Verdana" w:hAnsi="Verdana" w:cstheme="minorHAnsi"/>
          <w:sz w:val="20"/>
          <w:szCs w:val="20"/>
        </w:rPr>
      </w:pPr>
      <w:r w:rsidRPr="00852B3C">
        <w:rPr>
          <w:rFonts w:ascii="Verdana" w:hAnsi="Verdana" w:cstheme="minorHAnsi"/>
          <w:sz w:val="20"/>
          <w:szCs w:val="20"/>
        </w:rPr>
        <w:t>Use a clinical reasoning framework to approach complexity and uncertainty when assessing patient</w:t>
      </w:r>
      <w:r>
        <w:rPr>
          <w:rFonts w:ascii="Verdana" w:hAnsi="Verdana" w:cstheme="minorHAnsi"/>
          <w:sz w:val="20"/>
          <w:szCs w:val="20"/>
        </w:rPr>
        <w:t>s</w:t>
      </w:r>
    </w:p>
    <w:p w14:paraId="6B17837F" w14:textId="1523A268" w:rsidR="00B52E06" w:rsidRDefault="00B52E06" w:rsidP="00B52E06">
      <w:pPr>
        <w:pStyle w:val="ListParagraph"/>
        <w:numPr>
          <w:ilvl w:val="0"/>
          <w:numId w:val="1"/>
        </w:numPr>
        <w:rPr>
          <w:rFonts w:ascii="Verdana" w:hAnsi="Verdana" w:cstheme="minorHAnsi"/>
          <w:sz w:val="20"/>
          <w:szCs w:val="20"/>
        </w:rPr>
      </w:pPr>
      <w:r w:rsidRPr="00B52E06">
        <w:rPr>
          <w:rFonts w:ascii="Verdana" w:hAnsi="Verdana" w:cstheme="minorHAnsi"/>
          <w:sz w:val="20"/>
          <w:szCs w:val="20"/>
        </w:rPr>
        <w:t>Assess and generate</w:t>
      </w:r>
      <w:r w:rsidR="00A05022">
        <w:rPr>
          <w:rFonts w:ascii="Verdana" w:hAnsi="Verdana" w:cstheme="minorHAnsi"/>
          <w:sz w:val="20"/>
          <w:szCs w:val="20"/>
        </w:rPr>
        <w:t xml:space="preserve"> basic</w:t>
      </w:r>
      <w:r w:rsidRPr="00B52E06">
        <w:rPr>
          <w:rFonts w:ascii="Verdana" w:hAnsi="Verdana" w:cstheme="minorHAnsi"/>
          <w:sz w:val="20"/>
          <w:szCs w:val="20"/>
        </w:rPr>
        <w:t xml:space="preserve"> management plan</w:t>
      </w:r>
      <w:r w:rsidR="00A05022">
        <w:rPr>
          <w:rFonts w:ascii="Verdana" w:hAnsi="Verdana" w:cstheme="minorHAnsi"/>
          <w:sz w:val="20"/>
          <w:szCs w:val="20"/>
        </w:rPr>
        <w:t>s</w:t>
      </w:r>
      <w:r w:rsidRPr="00B52E06">
        <w:rPr>
          <w:rFonts w:ascii="Verdana" w:hAnsi="Verdana" w:cstheme="minorHAnsi"/>
          <w:sz w:val="20"/>
          <w:szCs w:val="20"/>
        </w:rPr>
        <w:t xml:space="preserve"> for </w:t>
      </w:r>
      <w:r w:rsidR="00A05022">
        <w:rPr>
          <w:rFonts w:ascii="Verdana" w:hAnsi="Verdana" w:cstheme="minorHAnsi"/>
          <w:sz w:val="20"/>
          <w:szCs w:val="20"/>
        </w:rPr>
        <w:t xml:space="preserve">commonly listed </w:t>
      </w:r>
      <w:r w:rsidRPr="00B52E06">
        <w:rPr>
          <w:rFonts w:ascii="Verdana" w:hAnsi="Verdana" w:cstheme="minorHAnsi"/>
          <w:sz w:val="20"/>
          <w:szCs w:val="20"/>
        </w:rPr>
        <w:t>conditions</w:t>
      </w:r>
    </w:p>
    <w:p w14:paraId="1C9D76A4" w14:textId="46E9A805" w:rsidR="00852B3C" w:rsidRPr="00852B3C" w:rsidRDefault="00E70C01" w:rsidP="00852B3C">
      <w:pPr>
        <w:pStyle w:val="ListParagraph"/>
        <w:numPr>
          <w:ilvl w:val="0"/>
          <w:numId w:val="1"/>
        </w:numPr>
        <w:rPr>
          <w:rFonts w:ascii="Verdana" w:hAnsi="Verdana" w:cstheme="minorHAnsi"/>
          <w:sz w:val="20"/>
          <w:szCs w:val="20"/>
        </w:rPr>
      </w:pPr>
      <w:r w:rsidRPr="00E70C01">
        <w:rPr>
          <w:rFonts w:ascii="Verdana" w:hAnsi="Verdana" w:cstheme="minorHAnsi"/>
          <w:sz w:val="20"/>
          <w:szCs w:val="20"/>
        </w:rPr>
        <w:t xml:space="preserve">Demonstrate </w:t>
      </w:r>
      <w:r>
        <w:rPr>
          <w:rFonts w:ascii="Verdana" w:hAnsi="Verdana" w:cstheme="minorHAnsi"/>
          <w:sz w:val="20"/>
          <w:szCs w:val="20"/>
        </w:rPr>
        <w:t xml:space="preserve">how to use </w:t>
      </w:r>
      <w:r w:rsidRPr="00E70C01">
        <w:rPr>
          <w:rFonts w:ascii="Verdana" w:hAnsi="Verdana" w:cstheme="minorHAnsi"/>
          <w:sz w:val="20"/>
          <w:szCs w:val="20"/>
        </w:rPr>
        <w:t xml:space="preserve">evidence-based guidelines (e.g., NICE </w:t>
      </w:r>
      <w:r>
        <w:rPr>
          <w:rFonts w:ascii="Verdana" w:hAnsi="Verdana" w:cstheme="minorHAnsi"/>
          <w:sz w:val="20"/>
          <w:szCs w:val="20"/>
        </w:rPr>
        <w:t>guide</w:t>
      </w:r>
      <w:r w:rsidRPr="00E70C01">
        <w:rPr>
          <w:rFonts w:ascii="Verdana" w:hAnsi="Verdana" w:cstheme="minorHAnsi"/>
          <w:sz w:val="20"/>
          <w:szCs w:val="20"/>
        </w:rPr>
        <w:t>lines) for common conditions</w:t>
      </w:r>
      <w:r w:rsidR="00852B3C" w:rsidRPr="00852B3C">
        <w:t xml:space="preserve"> </w:t>
      </w:r>
    </w:p>
    <w:p w14:paraId="131A3372" w14:textId="510AE7FE" w:rsidR="00E70C01" w:rsidRPr="00852B3C" w:rsidRDefault="00852B3C" w:rsidP="00852B3C">
      <w:pPr>
        <w:pStyle w:val="ListParagraph"/>
        <w:numPr>
          <w:ilvl w:val="0"/>
          <w:numId w:val="1"/>
        </w:numPr>
        <w:rPr>
          <w:rFonts w:ascii="Verdana" w:hAnsi="Verdana" w:cstheme="minorHAnsi"/>
          <w:sz w:val="20"/>
          <w:szCs w:val="20"/>
        </w:rPr>
      </w:pPr>
      <w:r w:rsidRPr="00852B3C">
        <w:rPr>
          <w:rFonts w:ascii="Verdana" w:hAnsi="Verdana" w:cstheme="minorHAnsi"/>
          <w:sz w:val="20"/>
          <w:szCs w:val="20"/>
        </w:rPr>
        <w:t>Use and record information safely and effectively</w:t>
      </w:r>
    </w:p>
    <w:p w14:paraId="612B8B9D" w14:textId="76198991" w:rsidR="00B52E06" w:rsidRPr="00B52E06" w:rsidRDefault="00A05022" w:rsidP="00B52E06">
      <w:pPr>
        <w:pStyle w:val="ListParagraph"/>
        <w:numPr>
          <w:ilvl w:val="0"/>
          <w:numId w:val="1"/>
        </w:numPr>
        <w:rPr>
          <w:rFonts w:ascii="Verdana" w:hAnsi="Verdana" w:cstheme="minorHAnsi"/>
          <w:sz w:val="20"/>
          <w:szCs w:val="20"/>
        </w:rPr>
      </w:pPr>
      <w:r>
        <w:rPr>
          <w:rFonts w:ascii="Verdana" w:hAnsi="Verdana" w:cstheme="minorHAnsi"/>
          <w:sz w:val="20"/>
          <w:szCs w:val="20"/>
        </w:rPr>
        <w:t xml:space="preserve">Recognise approaches to </w:t>
      </w:r>
      <w:r w:rsidR="00B52E06" w:rsidRPr="00B52E06">
        <w:rPr>
          <w:rFonts w:ascii="Verdana" w:hAnsi="Verdana" w:cstheme="minorHAnsi"/>
          <w:sz w:val="20"/>
          <w:szCs w:val="20"/>
        </w:rPr>
        <w:t>promote health and prevent disease</w:t>
      </w:r>
    </w:p>
    <w:p w14:paraId="5E97FD52" w14:textId="4D3A9D81" w:rsidR="00B52E06" w:rsidRPr="00B52E06" w:rsidRDefault="00B52E06" w:rsidP="00B52E06">
      <w:pPr>
        <w:pStyle w:val="ListParagraph"/>
        <w:numPr>
          <w:ilvl w:val="0"/>
          <w:numId w:val="1"/>
        </w:numPr>
        <w:rPr>
          <w:rFonts w:ascii="Verdana" w:hAnsi="Verdana" w:cstheme="minorHAnsi"/>
          <w:sz w:val="20"/>
          <w:szCs w:val="20"/>
        </w:rPr>
      </w:pPr>
      <w:r w:rsidRPr="00B52E06">
        <w:rPr>
          <w:rFonts w:ascii="Verdana" w:hAnsi="Verdana" w:cstheme="minorHAnsi"/>
          <w:sz w:val="20"/>
          <w:szCs w:val="20"/>
        </w:rPr>
        <w:t>Assess</w:t>
      </w:r>
      <w:r w:rsidR="00A05022">
        <w:rPr>
          <w:rFonts w:ascii="Verdana" w:hAnsi="Verdana" w:cstheme="minorHAnsi"/>
          <w:sz w:val="20"/>
          <w:szCs w:val="20"/>
        </w:rPr>
        <w:t xml:space="preserve"> risk </w:t>
      </w:r>
      <w:r w:rsidRPr="00B52E06">
        <w:rPr>
          <w:rFonts w:ascii="Verdana" w:hAnsi="Verdana" w:cstheme="minorHAnsi"/>
          <w:sz w:val="20"/>
          <w:szCs w:val="20"/>
        </w:rPr>
        <w:t xml:space="preserve">and </w:t>
      </w:r>
      <w:r w:rsidR="00A05022">
        <w:rPr>
          <w:rFonts w:ascii="Verdana" w:hAnsi="Verdana" w:cstheme="minorHAnsi"/>
          <w:sz w:val="20"/>
          <w:szCs w:val="20"/>
        </w:rPr>
        <w:t>safety net</w:t>
      </w:r>
    </w:p>
    <w:p w14:paraId="07DE219D" w14:textId="2980D60D" w:rsidR="00B52E06" w:rsidRPr="00B52E06" w:rsidRDefault="00157335" w:rsidP="00B52E06">
      <w:pPr>
        <w:pStyle w:val="ListParagraph"/>
        <w:numPr>
          <w:ilvl w:val="0"/>
          <w:numId w:val="1"/>
        </w:numPr>
        <w:rPr>
          <w:rFonts w:ascii="Verdana" w:hAnsi="Verdana" w:cstheme="minorHAnsi"/>
          <w:sz w:val="20"/>
          <w:szCs w:val="20"/>
        </w:rPr>
      </w:pPr>
      <w:r>
        <w:rPr>
          <w:rFonts w:ascii="Verdana" w:hAnsi="Verdana" w:cstheme="minorHAnsi"/>
          <w:sz w:val="20"/>
          <w:szCs w:val="20"/>
        </w:rPr>
        <w:t xml:space="preserve">Demonstrate an understanding of </w:t>
      </w:r>
      <w:r w:rsidR="00B52E06" w:rsidRPr="00B52E06">
        <w:rPr>
          <w:rFonts w:ascii="Verdana" w:hAnsi="Verdana" w:cstheme="minorHAnsi"/>
          <w:sz w:val="20"/>
          <w:szCs w:val="20"/>
        </w:rPr>
        <w:t>legal and ethical</w:t>
      </w:r>
      <w:r>
        <w:rPr>
          <w:rFonts w:ascii="Verdana" w:hAnsi="Verdana" w:cstheme="minorHAnsi"/>
          <w:sz w:val="20"/>
          <w:szCs w:val="20"/>
        </w:rPr>
        <w:t xml:space="preserve"> principle</w:t>
      </w:r>
      <w:r w:rsidR="00B52E06" w:rsidRPr="00B52E06">
        <w:rPr>
          <w:rFonts w:ascii="Verdana" w:hAnsi="Verdana" w:cstheme="minorHAnsi"/>
          <w:sz w:val="20"/>
          <w:szCs w:val="20"/>
        </w:rPr>
        <w:t xml:space="preserve"> (including equality and diversity </w:t>
      </w:r>
      <w:r>
        <w:rPr>
          <w:rFonts w:ascii="Verdana" w:hAnsi="Verdana" w:cstheme="minorHAnsi"/>
          <w:sz w:val="20"/>
          <w:szCs w:val="20"/>
        </w:rPr>
        <w:t>issues</w:t>
      </w:r>
      <w:r w:rsidR="00B52E06" w:rsidRPr="00B52E06">
        <w:rPr>
          <w:rFonts w:ascii="Verdana" w:hAnsi="Verdana" w:cstheme="minorHAnsi"/>
          <w:sz w:val="20"/>
          <w:szCs w:val="20"/>
        </w:rPr>
        <w:t>)</w:t>
      </w:r>
    </w:p>
    <w:p w14:paraId="7FE4640B" w14:textId="2A72E1B4" w:rsidR="00157335" w:rsidRDefault="00157335" w:rsidP="00157335">
      <w:pPr>
        <w:pStyle w:val="ListParagraph"/>
        <w:numPr>
          <w:ilvl w:val="0"/>
          <w:numId w:val="1"/>
        </w:numPr>
        <w:rPr>
          <w:rFonts w:ascii="Verdana" w:hAnsi="Verdana" w:cstheme="minorHAnsi"/>
          <w:sz w:val="20"/>
          <w:szCs w:val="20"/>
        </w:rPr>
      </w:pPr>
      <w:r w:rsidRPr="00157335">
        <w:rPr>
          <w:rFonts w:ascii="Verdana" w:hAnsi="Verdana" w:cstheme="minorHAnsi"/>
          <w:sz w:val="20"/>
          <w:szCs w:val="20"/>
        </w:rPr>
        <w:t>Demonstrate an understanding of patient capacity, consent, and confidentiality when delivering care</w:t>
      </w:r>
    </w:p>
    <w:p w14:paraId="1449757C" w14:textId="56D6D88C" w:rsidR="00852B3C" w:rsidRPr="00157335" w:rsidRDefault="00852B3C" w:rsidP="00157335">
      <w:pPr>
        <w:pStyle w:val="ListParagraph"/>
        <w:numPr>
          <w:ilvl w:val="0"/>
          <w:numId w:val="1"/>
        </w:numPr>
        <w:rPr>
          <w:rFonts w:ascii="Verdana" w:hAnsi="Verdana" w:cstheme="minorHAnsi"/>
          <w:sz w:val="20"/>
          <w:szCs w:val="20"/>
        </w:rPr>
      </w:pPr>
      <w:r>
        <w:rPr>
          <w:rFonts w:ascii="Verdana" w:hAnsi="Verdana" w:cstheme="minorHAnsi"/>
          <w:sz w:val="20"/>
          <w:szCs w:val="20"/>
        </w:rPr>
        <w:lastRenderedPageBreak/>
        <w:t>Demonstrate and u</w:t>
      </w:r>
      <w:r w:rsidRPr="00852B3C">
        <w:rPr>
          <w:rFonts w:ascii="Verdana" w:hAnsi="Verdana" w:cstheme="minorHAnsi"/>
          <w:sz w:val="20"/>
          <w:szCs w:val="20"/>
        </w:rPr>
        <w:t>nderstand</w:t>
      </w:r>
      <w:r>
        <w:rPr>
          <w:rFonts w:ascii="Verdana" w:hAnsi="Verdana" w:cstheme="minorHAnsi"/>
          <w:sz w:val="20"/>
          <w:szCs w:val="20"/>
        </w:rPr>
        <w:t>ing of</w:t>
      </w:r>
      <w:r w:rsidRPr="00852B3C">
        <w:rPr>
          <w:rFonts w:ascii="Verdana" w:hAnsi="Verdana" w:cstheme="minorHAnsi"/>
          <w:sz w:val="20"/>
          <w:szCs w:val="20"/>
        </w:rPr>
        <w:t xml:space="preserve"> the principles of safeguarding vulnerable patients</w:t>
      </w:r>
    </w:p>
    <w:p w14:paraId="6FBC29F2" w14:textId="0B02F8F2" w:rsidR="00B52E06" w:rsidRDefault="00B52E06" w:rsidP="00B52E06">
      <w:pPr>
        <w:pStyle w:val="ListParagraph"/>
        <w:numPr>
          <w:ilvl w:val="0"/>
          <w:numId w:val="1"/>
        </w:numPr>
        <w:rPr>
          <w:rFonts w:ascii="Verdana" w:hAnsi="Verdana" w:cstheme="minorHAnsi"/>
          <w:sz w:val="20"/>
          <w:szCs w:val="20"/>
        </w:rPr>
      </w:pPr>
      <w:r w:rsidRPr="00B52E06">
        <w:rPr>
          <w:rFonts w:ascii="Verdana" w:hAnsi="Verdana" w:cstheme="minorHAnsi"/>
          <w:sz w:val="20"/>
          <w:szCs w:val="20"/>
        </w:rPr>
        <w:t xml:space="preserve">Communicate effectively with health care professionals, patients, relatives, </w:t>
      </w:r>
      <w:r w:rsidR="00157335" w:rsidRPr="00B52E06">
        <w:rPr>
          <w:rFonts w:ascii="Verdana" w:hAnsi="Verdana" w:cstheme="minorHAnsi"/>
          <w:sz w:val="20"/>
          <w:szCs w:val="20"/>
        </w:rPr>
        <w:t>carers,</w:t>
      </w:r>
      <w:r w:rsidRPr="00B52E06">
        <w:rPr>
          <w:rFonts w:ascii="Verdana" w:hAnsi="Verdana" w:cstheme="minorHAnsi"/>
          <w:sz w:val="20"/>
          <w:szCs w:val="20"/>
        </w:rPr>
        <w:t xml:space="preserve"> and other advocates</w:t>
      </w:r>
    </w:p>
    <w:p w14:paraId="0C1524D3" w14:textId="763F4821" w:rsidR="004A35EA" w:rsidRDefault="004A35EA" w:rsidP="004A35EA">
      <w:pPr>
        <w:pStyle w:val="ListParagraph"/>
        <w:numPr>
          <w:ilvl w:val="0"/>
          <w:numId w:val="1"/>
        </w:numPr>
        <w:rPr>
          <w:rFonts w:ascii="Verdana" w:hAnsi="Verdana" w:cstheme="minorHAnsi"/>
          <w:sz w:val="20"/>
          <w:szCs w:val="20"/>
        </w:rPr>
      </w:pPr>
      <w:r w:rsidRPr="004A35EA">
        <w:rPr>
          <w:rFonts w:ascii="Verdana" w:hAnsi="Verdana" w:cstheme="minorHAnsi"/>
          <w:sz w:val="20"/>
          <w:szCs w:val="20"/>
        </w:rPr>
        <w:t xml:space="preserve">Work effectively, </w:t>
      </w:r>
      <w:r w:rsidR="00E70C01" w:rsidRPr="004A35EA">
        <w:rPr>
          <w:rFonts w:ascii="Verdana" w:hAnsi="Verdana" w:cstheme="minorHAnsi"/>
          <w:sz w:val="20"/>
          <w:szCs w:val="20"/>
        </w:rPr>
        <w:t>respectfully,</w:t>
      </w:r>
      <w:r w:rsidRPr="004A35EA">
        <w:rPr>
          <w:rFonts w:ascii="Verdana" w:hAnsi="Verdana" w:cstheme="minorHAnsi"/>
          <w:sz w:val="20"/>
          <w:szCs w:val="20"/>
        </w:rPr>
        <w:t xml:space="preserve"> and supportively as a member of the tea</w:t>
      </w:r>
      <w:r>
        <w:rPr>
          <w:rFonts w:ascii="Verdana" w:hAnsi="Verdana" w:cstheme="minorHAnsi"/>
          <w:sz w:val="20"/>
          <w:szCs w:val="20"/>
        </w:rPr>
        <w:t>m</w:t>
      </w:r>
    </w:p>
    <w:p w14:paraId="74BF188A" w14:textId="72B19A88" w:rsidR="00852B3C" w:rsidRPr="00852B3C" w:rsidRDefault="00852B3C" w:rsidP="00852B3C">
      <w:pPr>
        <w:pStyle w:val="ListParagraph"/>
        <w:numPr>
          <w:ilvl w:val="0"/>
          <w:numId w:val="1"/>
        </w:numPr>
        <w:rPr>
          <w:rFonts w:ascii="Verdana" w:hAnsi="Verdana" w:cstheme="minorHAnsi"/>
          <w:sz w:val="20"/>
          <w:szCs w:val="20"/>
        </w:rPr>
      </w:pPr>
      <w:r w:rsidRPr="00852B3C">
        <w:rPr>
          <w:rFonts w:ascii="Verdana" w:hAnsi="Verdana" w:cstheme="minorHAnsi"/>
          <w:sz w:val="20"/>
          <w:szCs w:val="20"/>
        </w:rPr>
        <w:t>Perform listed procedures safely under an appropriate level of supervision stated for this level of training</w:t>
      </w:r>
    </w:p>
    <w:p w14:paraId="078BFB99" w14:textId="264B3759" w:rsidR="00B52E06" w:rsidRPr="00B52E06" w:rsidRDefault="00157335" w:rsidP="00B52E06">
      <w:pPr>
        <w:pStyle w:val="ListParagraph"/>
        <w:numPr>
          <w:ilvl w:val="0"/>
          <w:numId w:val="1"/>
        </w:numPr>
        <w:rPr>
          <w:rFonts w:ascii="Verdana" w:hAnsi="Verdana" w:cstheme="minorHAnsi"/>
          <w:sz w:val="20"/>
          <w:szCs w:val="20"/>
        </w:rPr>
      </w:pPr>
      <w:r>
        <w:rPr>
          <w:rFonts w:ascii="Verdana" w:hAnsi="Verdana" w:cstheme="minorHAnsi"/>
          <w:sz w:val="20"/>
          <w:szCs w:val="20"/>
        </w:rPr>
        <w:t>Incorporate</w:t>
      </w:r>
      <w:r w:rsidR="00B52E06" w:rsidRPr="00B52E06">
        <w:rPr>
          <w:rFonts w:ascii="Verdana" w:hAnsi="Verdana" w:cstheme="minorHAnsi"/>
          <w:sz w:val="20"/>
          <w:szCs w:val="20"/>
        </w:rPr>
        <w:t xml:space="preserve"> reflective practice</w:t>
      </w:r>
    </w:p>
    <w:p w14:paraId="4BC179C0" w14:textId="081FD94C" w:rsidR="00B52E06" w:rsidRPr="00B52E06" w:rsidRDefault="00B52E06" w:rsidP="00B52E06">
      <w:pPr>
        <w:pStyle w:val="ListParagraph"/>
        <w:numPr>
          <w:ilvl w:val="0"/>
          <w:numId w:val="1"/>
        </w:numPr>
        <w:rPr>
          <w:rFonts w:ascii="Verdana" w:hAnsi="Verdana" w:cstheme="minorHAnsi"/>
          <w:sz w:val="20"/>
          <w:szCs w:val="20"/>
        </w:rPr>
      </w:pPr>
      <w:r w:rsidRPr="00B52E06">
        <w:rPr>
          <w:rFonts w:ascii="Verdana" w:hAnsi="Verdana" w:cstheme="minorHAnsi"/>
          <w:sz w:val="20"/>
          <w:szCs w:val="20"/>
        </w:rPr>
        <w:t>Demonstrate understanding of the importance of self-care and personal wellbeing</w:t>
      </w:r>
    </w:p>
    <w:sectPr w:rsidR="00B52E06" w:rsidRPr="00B52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85014"/>
    <w:multiLevelType w:val="hybridMultilevel"/>
    <w:tmpl w:val="C1F675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8D"/>
    <w:rsid w:val="000159AA"/>
    <w:rsid w:val="00157335"/>
    <w:rsid w:val="001F34BA"/>
    <w:rsid w:val="00201196"/>
    <w:rsid w:val="00284C0C"/>
    <w:rsid w:val="00406781"/>
    <w:rsid w:val="004A35EA"/>
    <w:rsid w:val="004D2149"/>
    <w:rsid w:val="00623971"/>
    <w:rsid w:val="006753EC"/>
    <w:rsid w:val="006B096A"/>
    <w:rsid w:val="00852B3C"/>
    <w:rsid w:val="008A0C8D"/>
    <w:rsid w:val="00967FDE"/>
    <w:rsid w:val="00A05022"/>
    <w:rsid w:val="00A86B3D"/>
    <w:rsid w:val="00B52E06"/>
    <w:rsid w:val="00D71ECA"/>
    <w:rsid w:val="00DD770F"/>
    <w:rsid w:val="00E70C01"/>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Pinner (staff)</dc:creator>
  <cp:lastModifiedBy>Renshaw Jack (Medical &amp; Teaching)</cp:lastModifiedBy>
  <cp:revision>2</cp:revision>
  <dcterms:created xsi:type="dcterms:W3CDTF">2022-02-03T14:04:00Z</dcterms:created>
  <dcterms:modified xsi:type="dcterms:W3CDTF">2022-02-03T14:04:00Z</dcterms:modified>
</cp:coreProperties>
</file>